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356" w:rsidRPr="009B1A27" w:rsidRDefault="001A1356" w:rsidP="001A13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2B7F7E3" wp14:editId="66AD806D">
            <wp:extent cx="523875" cy="638175"/>
            <wp:effectExtent l="0" t="0" r="9525" b="0"/>
            <wp:docPr id="98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356" w:rsidRPr="009B1A27" w:rsidRDefault="001A1356" w:rsidP="001A1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1A1356" w:rsidRPr="009B1A27" w:rsidRDefault="001A1356" w:rsidP="001A13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1A1356" w:rsidRPr="009B1A27" w:rsidRDefault="001A1356" w:rsidP="001A1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1A1356" w:rsidRPr="009B1A27" w:rsidRDefault="001A1356" w:rsidP="001A13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356" w:rsidRPr="009B1A27" w:rsidRDefault="001A1356" w:rsidP="001A13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A1356" w:rsidRDefault="001A1356" w:rsidP="001A13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3280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1A1356" w:rsidRDefault="001A1356" w:rsidP="001A13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A1356" w:rsidRDefault="001A1356" w:rsidP="001A13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A1356" w:rsidRPr="00CC5BAF" w:rsidRDefault="001A1356" w:rsidP="001A135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C5BAF">
        <w:rPr>
          <w:rFonts w:ascii="Times New Roman" w:hAnsi="Times New Roman"/>
          <w:b/>
          <w:sz w:val="28"/>
          <w:szCs w:val="28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1A1356" w:rsidRPr="00CC5BAF" w:rsidRDefault="001A1356" w:rsidP="001A1356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356" w:rsidRDefault="001A1356" w:rsidP="001A135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та 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>Хоменко Ольги Миколаївни та  Кушніренко Валентини Вікторівни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розробку документації із землеустрою на існуючу присадибну земельн</w:t>
      </w:r>
      <w:r>
        <w:rPr>
          <w:rFonts w:ascii="Times New Roman" w:hAnsi="Times New Roman"/>
          <w:sz w:val="24"/>
          <w:szCs w:val="24"/>
          <w:lang w:val="uk-UA"/>
        </w:rPr>
        <w:t>у  ділянку загальною площею 0,44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га, з яких для будівництва та обслуговування житлового будинку, господарськ</w:t>
      </w:r>
      <w:r>
        <w:rPr>
          <w:rFonts w:ascii="Times New Roman" w:hAnsi="Times New Roman"/>
          <w:sz w:val="24"/>
          <w:szCs w:val="24"/>
          <w:lang w:val="uk-UA"/>
        </w:rPr>
        <w:t>их будівель і споруд площею 0,25</w:t>
      </w:r>
      <w:r w:rsidRPr="00CC5BAF">
        <w:rPr>
          <w:rFonts w:ascii="Times New Roman" w:hAnsi="Times New Roman"/>
          <w:sz w:val="24"/>
          <w:szCs w:val="24"/>
          <w:lang w:val="uk-UA"/>
        </w:rPr>
        <w:t>га та для ведення особистого</w:t>
      </w:r>
      <w:r>
        <w:rPr>
          <w:rFonts w:ascii="Times New Roman" w:hAnsi="Times New Roman"/>
          <w:sz w:val="24"/>
          <w:szCs w:val="24"/>
          <w:lang w:val="uk-UA"/>
        </w:rPr>
        <w:t xml:space="preserve"> селянського господарства – 0,19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га по вул.</w:t>
      </w:r>
      <w:r>
        <w:rPr>
          <w:rFonts w:ascii="Times New Roman" w:hAnsi="Times New Roman"/>
          <w:sz w:val="24"/>
          <w:szCs w:val="24"/>
          <w:lang w:val="uk-UA"/>
        </w:rPr>
        <w:t>1Травня,36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 селі Луб’янка Бородянського району, враховуючи  витяг про реєстрацію права власності на нерухоме майно,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Земельним кодексом України, Законами  України « Про землеустрій», «Про місцеве самоврядування в Україні», </w:t>
      </w:r>
    </w:p>
    <w:p w:rsidR="001A1356" w:rsidRPr="00CC5BAF" w:rsidRDefault="001A1356" w:rsidP="001A1356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1A1356" w:rsidRPr="00730558" w:rsidRDefault="001A1356" w:rsidP="001A1356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A1356" w:rsidRDefault="001A1356" w:rsidP="001A1356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1A1356" w:rsidRDefault="001A1356" w:rsidP="001A1356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A1356" w:rsidRPr="00CC5BAF" w:rsidRDefault="001A1356" w:rsidP="001A135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Дати дозвіл гр. </w:t>
      </w:r>
      <w:r>
        <w:rPr>
          <w:rFonts w:ascii="Times New Roman" w:hAnsi="Times New Roman"/>
          <w:sz w:val="24"/>
          <w:szCs w:val="24"/>
          <w:lang w:val="uk-UA"/>
        </w:rPr>
        <w:t>Хоменко Ользі Миколаївні та Кушніренко Валентині Вікторівні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 на розробку технічної документації із землеустрою щодо встановлення (відновлення) меж земельної ділянки в натурі ( на місцевості)</w:t>
      </w:r>
      <w:r>
        <w:rPr>
          <w:rFonts w:ascii="Times New Roman" w:hAnsi="Times New Roman"/>
          <w:sz w:val="24"/>
          <w:szCs w:val="24"/>
          <w:lang w:val="uk-UA"/>
        </w:rPr>
        <w:t>для передачі у спільну сумісну власність  площею 0,25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га, для будівництва та обслуговування житлового будинку, господарських будівель і споруд (присадибна ділянка) по вулиці </w:t>
      </w:r>
      <w:r>
        <w:rPr>
          <w:rFonts w:ascii="Times New Roman" w:hAnsi="Times New Roman"/>
          <w:sz w:val="24"/>
          <w:szCs w:val="24"/>
          <w:lang w:val="uk-UA"/>
        </w:rPr>
        <w:t>1Травня,36</w:t>
      </w:r>
      <w:r w:rsidRPr="00CC5BAF">
        <w:rPr>
          <w:rFonts w:ascii="Times New Roman" w:hAnsi="Times New Roman"/>
          <w:sz w:val="24"/>
          <w:szCs w:val="24"/>
          <w:lang w:val="uk-UA"/>
        </w:rPr>
        <w:t>, в селі Луб’янка Бородянського району.</w:t>
      </w:r>
    </w:p>
    <w:p w:rsidR="001A1356" w:rsidRPr="00CC5BAF" w:rsidRDefault="001A1356" w:rsidP="001A1356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>
        <w:rPr>
          <w:rFonts w:ascii="Times New Roman" w:hAnsi="Times New Roman"/>
          <w:sz w:val="24"/>
          <w:szCs w:val="24"/>
          <w:lang w:val="uk-UA"/>
        </w:rPr>
        <w:t>Хоменко Ользі Миколаївні та Кушніренко Валентині Вікторівні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 на розробку проекту землеустрою щодо відведення у</w:t>
      </w:r>
      <w:r>
        <w:rPr>
          <w:rFonts w:ascii="Times New Roman" w:hAnsi="Times New Roman"/>
          <w:sz w:val="24"/>
          <w:szCs w:val="24"/>
          <w:lang w:val="uk-UA"/>
        </w:rPr>
        <w:t xml:space="preserve"> спільну сумісну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власність земельної</w:t>
      </w:r>
      <w:r>
        <w:rPr>
          <w:rFonts w:ascii="Times New Roman" w:hAnsi="Times New Roman"/>
          <w:sz w:val="24"/>
          <w:szCs w:val="24"/>
          <w:lang w:val="uk-UA"/>
        </w:rPr>
        <w:t xml:space="preserve"> ділянки орієнтовною площею 0,19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га, для ведення особистого селянського господарства по вул. </w:t>
      </w:r>
      <w:r>
        <w:rPr>
          <w:rFonts w:ascii="Times New Roman" w:hAnsi="Times New Roman"/>
          <w:sz w:val="24"/>
          <w:szCs w:val="24"/>
          <w:lang w:val="uk-UA"/>
        </w:rPr>
        <w:t>1Травня,36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село Луб’янка  Бородянського району Київської області </w:t>
      </w:r>
    </w:p>
    <w:p w:rsidR="001A1356" w:rsidRPr="00CC5BAF" w:rsidRDefault="001A1356" w:rsidP="001A13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C5BAF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із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C5BAF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BAF">
        <w:rPr>
          <w:rFonts w:ascii="Times New Roman" w:hAnsi="Times New Roman"/>
          <w:sz w:val="24"/>
          <w:szCs w:val="24"/>
        </w:rPr>
        <w:t>що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CC5BAF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робіт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із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C5BAF">
        <w:rPr>
          <w:rFonts w:ascii="Times New Roman" w:hAnsi="Times New Roman"/>
          <w:sz w:val="24"/>
          <w:szCs w:val="24"/>
        </w:rPr>
        <w:t>.</w:t>
      </w:r>
    </w:p>
    <w:p w:rsidR="001A1356" w:rsidRPr="00CC5BAF" w:rsidRDefault="001A1356" w:rsidP="001A13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C5BAF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із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BA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BA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C5BA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CC5BA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C5BA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CC5BAF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1A1356" w:rsidRDefault="001A1356" w:rsidP="001A1356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1356" w:rsidRDefault="001A1356" w:rsidP="001A13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A1356" w:rsidRDefault="001A1356" w:rsidP="001A135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C4"/>
    <w:multiLevelType w:val="hybridMultilevel"/>
    <w:tmpl w:val="389E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31"/>
    <w:rsid w:val="001A1356"/>
    <w:rsid w:val="0024023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01962-1097-46C9-A220-E7756AC8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3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356"/>
    <w:pPr>
      <w:ind w:left="720"/>
      <w:contextualSpacing/>
    </w:pPr>
  </w:style>
  <w:style w:type="paragraph" w:customStyle="1" w:styleId="1">
    <w:name w:val="Абзац списка1"/>
    <w:basedOn w:val="a"/>
    <w:rsid w:val="001A13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2019-08-27T08:53:00Z</dcterms:created>
  <dcterms:modified xsi:type="dcterms:W3CDTF">2019-08-27T08:54:00Z</dcterms:modified>
</cp:coreProperties>
</file>